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1EA" w:rsidRDefault="005311EA" w:rsidP="006F2AA2">
      <w:pPr>
        <w:spacing w:after="0" w:line="240" w:lineRule="auto"/>
        <w:jc w:val="both"/>
        <w:rPr>
          <w:b/>
          <w:bCs/>
        </w:rPr>
      </w:pPr>
    </w:p>
    <w:p w:rsidR="000E3360" w:rsidRPr="00C061D8" w:rsidRDefault="000E3360" w:rsidP="000E3360">
      <w:pPr>
        <w:spacing w:after="0" w:line="240" w:lineRule="auto"/>
        <w:jc w:val="both"/>
      </w:pPr>
      <w:r>
        <w:rPr>
          <w:b/>
          <w:bCs/>
        </w:rPr>
        <w:t>Only m</w:t>
      </w:r>
      <w:r w:rsidR="005D616D" w:rsidRPr="00BC297C">
        <w:rPr>
          <w:b/>
          <w:bCs/>
        </w:rPr>
        <w:t xml:space="preserve">anufacturers of </w:t>
      </w:r>
      <w:r w:rsidR="00497221">
        <w:rPr>
          <w:b/>
          <w:bCs/>
        </w:rPr>
        <w:t>Valves</w:t>
      </w:r>
      <w:r>
        <w:rPr>
          <w:b/>
          <w:bCs/>
        </w:rPr>
        <w:t xml:space="preserve"> </w:t>
      </w:r>
      <w:r w:rsidR="005D616D" w:rsidRPr="00BC297C">
        <w:t>(documentary evidence to be provided)</w:t>
      </w:r>
      <w:r w:rsidR="005D616D" w:rsidRPr="00BC297C">
        <w:rPr>
          <w:b/>
          <w:bCs/>
        </w:rPr>
        <w:t>,</w:t>
      </w:r>
      <w:r w:rsidR="005D616D" w:rsidRPr="00BC297C">
        <w:t xml:space="preserve"> qualified as per the Pre-qualification criteria laid down below, </w:t>
      </w:r>
      <w:r w:rsidR="005D616D" w:rsidRPr="00BC297C">
        <w:rPr>
          <w:b/>
          <w:bCs/>
        </w:rPr>
        <w:t>are allowed to bid</w:t>
      </w:r>
      <w:r w:rsidR="005D616D" w:rsidRPr="00BC297C">
        <w:t xml:space="preserve">. </w:t>
      </w:r>
      <w:r w:rsidRPr="00C061D8">
        <w:t xml:space="preserve">Authorised Dealers, Agents, Stockists and Traders are not allowed to bid. </w:t>
      </w:r>
    </w:p>
    <w:p w:rsidR="005D616D" w:rsidRPr="00BC297C" w:rsidRDefault="005D616D" w:rsidP="005D616D">
      <w:pPr>
        <w:spacing w:after="0" w:line="240" w:lineRule="auto"/>
        <w:jc w:val="both"/>
      </w:pPr>
    </w:p>
    <w:p w:rsidR="005D616D" w:rsidRPr="004D4445" w:rsidRDefault="005D616D" w:rsidP="005D616D">
      <w:pPr>
        <w:spacing w:after="0" w:line="240" w:lineRule="auto"/>
        <w:jc w:val="both"/>
      </w:pPr>
      <w:r w:rsidRPr="00BC297C">
        <w:rPr>
          <w:b/>
          <w:bCs/>
        </w:rPr>
        <w:t xml:space="preserve">The bid evaluation shall be on </w:t>
      </w:r>
      <w:r w:rsidRPr="00BC297C">
        <w:rPr>
          <w:b/>
          <w:bCs/>
          <w:u w:val="single"/>
        </w:rPr>
        <w:t>Overall L1 basis</w:t>
      </w:r>
      <w:r w:rsidRPr="00BC297C">
        <w:rPr>
          <w:b/>
          <w:bCs/>
        </w:rPr>
        <w:t xml:space="preserve">. </w:t>
      </w:r>
      <w:r w:rsidRPr="004D4445">
        <w:t>Bidder has to quote for all the items. Partial offers will not be considered for evaluation.</w:t>
      </w:r>
    </w:p>
    <w:p w:rsidR="005D616D" w:rsidRDefault="005D616D" w:rsidP="005D616D">
      <w:pPr>
        <w:spacing w:after="0" w:line="240" w:lineRule="auto"/>
        <w:jc w:val="both"/>
        <w:rPr>
          <w:b/>
          <w:bCs/>
        </w:rPr>
      </w:pPr>
    </w:p>
    <w:p w:rsidR="005D616D" w:rsidRPr="0088664B" w:rsidRDefault="005D616D" w:rsidP="005D616D">
      <w:pPr>
        <w:spacing w:after="0" w:line="240" w:lineRule="auto"/>
        <w:jc w:val="both"/>
        <w:rPr>
          <w:u w:val="single"/>
        </w:rPr>
      </w:pPr>
      <w:r w:rsidRPr="0088664B">
        <w:rPr>
          <w:b/>
          <w:bCs/>
          <w:u w:val="single"/>
        </w:rPr>
        <w:t>Qualification Criteria of the Bidder:</w:t>
      </w:r>
    </w:p>
    <w:p w:rsidR="005D616D" w:rsidRDefault="005D616D" w:rsidP="005D616D">
      <w:pPr>
        <w:spacing w:after="0" w:line="240" w:lineRule="auto"/>
        <w:jc w:val="both"/>
        <w:rPr>
          <w:b/>
          <w:bCs/>
        </w:rPr>
      </w:pPr>
    </w:p>
    <w:p w:rsidR="005D616D" w:rsidRPr="00BC297C" w:rsidRDefault="005D616D" w:rsidP="005D616D">
      <w:pPr>
        <w:spacing w:after="0" w:line="240" w:lineRule="auto"/>
        <w:jc w:val="both"/>
        <w:rPr>
          <w:i/>
          <w:iCs/>
        </w:rPr>
      </w:pPr>
      <w:r w:rsidRPr="00BC297C">
        <w:rPr>
          <w:b/>
          <w:bCs/>
        </w:rPr>
        <w:t>The Bidders shall meet the Pre-Qualification Criteria (listed below)</w:t>
      </w:r>
      <w:r>
        <w:rPr>
          <w:b/>
          <w:bCs/>
        </w:rPr>
        <w:t xml:space="preserve">. </w:t>
      </w:r>
      <w:r w:rsidRPr="00BC297C">
        <w:rPr>
          <w:i/>
          <w:iCs/>
        </w:rPr>
        <w:t>Non-compliance to any of the criteria listed below will lead to disqualification of bidder for the subject tender.</w:t>
      </w:r>
    </w:p>
    <w:p w:rsidR="005D616D" w:rsidRPr="00BC297C" w:rsidRDefault="005D616D" w:rsidP="005D616D">
      <w:pPr>
        <w:pStyle w:val="ListParagraph"/>
        <w:spacing w:after="0" w:line="240" w:lineRule="auto"/>
        <w:jc w:val="both"/>
      </w:pPr>
    </w:p>
    <w:p w:rsidR="005D616D" w:rsidRDefault="005D616D" w:rsidP="005D616D">
      <w:pPr>
        <w:pStyle w:val="ListParagraph"/>
        <w:numPr>
          <w:ilvl w:val="0"/>
          <w:numId w:val="7"/>
        </w:numPr>
        <w:spacing w:after="0" w:line="240" w:lineRule="auto"/>
        <w:ind w:left="360"/>
        <w:jc w:val="both"/>
      </w:pPr>
      <w:r w:rsidRPr="00BC297C">
        <w:t>The bidder should be an</w:t>
      </w:r>
      <w:r>
        <w:t xml:space="preserve"> es</w:t>
      </w:r>
      <w:r w:rsidRPr="00BC297C">
        <w:t xml:space="preserve">tablished Manufacturer of </w:t>
      </w:r>
      <w:r w:rsidR="00497221">
        <w:t xml:space="preserve">Valves </w:t>
      </w:r>
      <w:r w:rsidRPr="00BC297C">
        <w:t xml:space="preserve">and should have successfully completed </w:t>
      </w:r>
      <w:r>
        <w:t>M</w:t>
      </w:r>
      <w:r w:rsidRPr="00BC297C">
        <w:t>anufacture</w:t>
      </w:r>
      <w:r w:rsidR="000E3360">
        <w:t xml:space="preserve">, </w:t>
      </w:r>
      <w:r>
        <w:t>T</w:t>
      </w:r>
      <w:r w:rsidRPr="00BC297C">
        <w:t xml:space="preserve">esting and </w:t>
      </w:r>
      <w:r>
        <w:t>S</w:t>
      </w:r>
      <w:r w:rsidRPr="00BC297C">
        <w:t xml:space="preserve">upply of </w:t>
      </w:r>
      <w:r w:rsidR="00497221">
        <w:rPr>
          <w:b/>
          <w:bCs/>
        </w:rPr>
        <w:t>Cast Iron Gate Valves</w:t>
      </w:r>
      <w:r w:rsidRPr="00BC297C">
        <w:t>, according to</w:t>
      </w:r>
      <w:r w:rsidR="000E3360">
        <w:t xml:space="preserve"> the design/manufacturing standard</w:t>
      </w:r>
      <w:r w:rsidRPr="00BC297C">
        <w:t xml:space="preserve"> </w:t>
      </w:r>
      <w:r w:rsidR="00497221">
        <w:rPr>
          <w:b/>
          <w:bCs/>
        </w:rPr>
        <w:t>IS-14846</w:t>
      </w:r>
      <w:r w:rsidR="000E3360">
        <w:rPr>
          <w:b/>
          <w:bCs/>
        </w:rPr>
        <w:t xml:space="preserve"> </w:t>
      </w:r>
      <w:r w:rsidR="000E3360">
        <w:t xml:space="preserve">and the material standard </w:t>
      </w:r>
      <w:r w:rsidR="00497221" w:rsidRPr="00497221">
        <w:rPr>
          <w:b/>
          <w:bCs/>
        </w:rPr>
        <w:t>I</w:t>
      </w:r>
      <w:r w:rsidR="00497221">
        <w:rPr>
          <w:b/>
          <w:bCs/>
        </w:rPr>
        <w:t>S-210.</w:t>
      </w:r>
    </w:p>
    <w:p w:rsidR="005D616D" w:rsidRPr="00BC297C" w:rsidRDefault="005D616D" w:rsidP="005D616D">
      <w:pPr>
        <w:pStyle w:val="ListParagraph"/>
        <w:spacing w:after="0" w:line="240" w:lineRule="auto"/>
        <w:ind w:left="360"/>
        <w:jc w:val="both"/>
      </w:pPr>
    </w:p>
    <w:p w:rsidR="005D616D" w:rsidRDefault="005D616D" w:rsidP="000E3360">
      <w:pPr>
        <w:pStyle w:val="ListParagraph"/>
        <w:numPr>
          <w:ilvl w:val="0"/>
          <w:numId w:val="7"/>
        </w:numPr>
        <w:spacing w:after="0" w:line="240" w:lineRule="auto"/>
        <w:ind w:left="360"/>
        <w:jc w:val="both"/>
      </w:pPr>
      <w:r w:rsidRPr="00671BB8">
        <w:t xml:space="preserve">The Bidder should have successfully completed supply of </w:t>
      </w:r>
      <w:r w:rsidR="00497221">
        <w:rPr>
          <w:b/>
          <w:bCs/>
        </w:rPr>
        <w:t>Cast Iron Gate Valves</w:t>
      </w:r>
      <w:r w:rsidR="000E3360" w:rsidRPr="000E3360">
        <w:rPr>
          <w:b/>
          <w:bCs/>
        </w:rPr>
        <w:t xml:space="preserve"> according to the design/manufacturing standard </w:t>
      </w:r>
      <w:r w:rsidR="00497221">
        <w:rPr>
          <w:b/>
          <w:bCs/>
        </w:rPr>
        <w:t xml:space="preserve">IS-14846 </w:t>
      </w:r>
      <w:r w:rsidR="000E3360" w:rsidRPr="000E3360">
        <w:rPr>
          <w:b/>
          <w:bCs/>
        </w:rPr>
        <w:t>and the m</w:t>
      </w:r>
      <w:bookmarkStart w:id="0" w:name="_GoBack"/>
      <w:bookmarkEnd w:id="0"/>
      <w:r w:rsidR="000E3360" w:rsidRPr="000E3360">
        <w:rPr>
          <w:b/>
          <w:bCs/>
        </w:rPr>
        <w:t xml:space="preserve">aterial standard </w:t>
      </w:r>
      <w:r w:rsidR="00497221">
        <w:rPr>
          <w:b/>
          <w:bCs/>
        </w:rPr>
        <w:t>IS-210</w:t>
      </w:r>
      <w:r w:rsidRPr="000E3360">
        <w:rPr>
          <w:b/>
          <w:bCs/>
        </w:rPr>
        <w:t xml:space="preserve">, in the size range of </w:t>
      </w:r>
      <w:r w:rsidR="00497221">
        <w:rPr>
          <w:b/>
          <w:bCs/>
        </w:rPr>
        <w:t>3</w:t>
      </w:r>
      <w:r w:rsidR="000E3360" w:rsidRPr="000E3360">
        <w:rPr>
          <w:b/>
          <w:bCs/>
        </w:rPr>
        <w:t>”</w:t>
      </w:r>
      <w:r w:rsidR="00497221">
        <w:rPr>
          <w:b/>
          <w:bCs/>
        </w:rPr>
        <w:t xml:space="preserve"> and above</w:t>
      </w:r>
      <w:r w:rsidR="000E3360" w:rsidRPr="000E3360">
        <w:rPr>
          <w:b/>
          <w:bCs/>
        </w:rPr>
        <w:t>,</w:t>
      </w:r>
      <w:r w:rsidRPr="000E3360">
        <w:rPr>
          <w:b/>
          <w:bCs/>
        </w:rPr>
        <w:t xml:space="preserve"> of cumulative </w:t>
      </w:r>
      <w:r w:rsidR="00497221">
        <w:rPr>
          <w:b/>
          <w:bCs/>
        </w:rPr>
        <w:t xml:space="preserve">quantity </w:t>
      </w:r>
      <w:r w:rsidR="00AA2C46">
        <w:rPr>
          <w:b/>
          <w:bCs/>
        </w:rPr>
        <w:t xml:space="preserve">not less than </w:t>
      </w:r>
      <w:r w:rsidR="000E3360" w:rsidRPr="000E3360">
        <w:rPr>
          <w:b/>
          <w:bCs/>
        </w:rPr>
        <w:t>2</w:t>
      </w:r>
      <w:r w:rsidR="00497221">
        <w:rPr>
          <w:b/>
          <w:bCs/>
        </w:rPr>
        <w:t xml:space="preserve">80 </w:t>
      </w:r>
      <w:proofErr w:type="spellStart"/>
      <w:r w:rsidR="00497221">
        <w:rPr>
          <w:b/>
          <w:bCs/>
        </w:rPr>
        <w:t>nos</w:t>
      </w:r>
      <w:proofErr w:type="spellEnd"/>
      <w:r w:rsidRPr="00671BB8">
        <w:t xml:space="preserve"> through a single Purchase Order or multip</w:t>
      </w:r>
      <w:r>
        <w:t>le Purchase Orders in the last 5</w:t>
      </w:r>
      <w:r w:rsidRPr="00671BB8">
        <w:t xml:space="preserve"> years ending on original due date of this tender, with at least one order executed after 01.01.201</w:t>
      </w:r>
      <w:r>
        <w:t>8</w:t>
      </w:r>
      <w:r w:rsidRPr="00671BB8">
        <w:t>.</w:t>
      </w:r>
    </w:p>
    <w:p w:rsidR="005D616D" w:rsidRDefault="005D616D" w:rsidP="005D616D">
      <w:pPr>
        <w:spacing w:after="0" w:line="240" w:lineRule="auto"/>
        <w:jc w:val="both"/>
      </w:pPr>
    </w:p>
    <w:p w:rsidR="005D616D" w:rsidRPr="004D4445" w:rsidRDefault="005D616D" w:rsidP="005D616D">
      <w:pPr>
        <w:pStyle w:val="ListParagraph"/>
        <w:numPr>
          <w:ilvl w:val="0"/>
          <w:numId w:val="7"/>
        </w:numPr>
        <w:spacing w:after="0" w:line="240" w:lineRule="auto"/>
        <w:ind w:left="360"/>
        <w:jc w:val="both"/>
        <w:rPr>
          <w:b/>
          <w:bCs/>
        </w:rPr>
      </w:pPr>
      <w:r>
        <w:t xml:space="preserve">Detailed BOQ of the </w:t>
      </w:r>
      <w:r w:rsidR="007D1371">
        <w:t xml:space="preserve">CI Gate </w:t>
      </w:r>
      <w:r w:rsidR="00497221">
        <w:t>Valves</w:t>
      </w:r>
      <w:r>
        <w:t xml:space="preserve"> supplied, satisfying the criteria laid down above, shall be provided in the format enclosed as Annexure-</w:t>
      </w:r>
      <w:r w:rsidR="009A5701">
        <w:t>1</w:t>
      </w:r>
      <w:r>
        <w:t>, with details like Project &amp; Customer, Description</w:t>
      </w:r>
      <w:r w:rsidR="009B3877">
        <w:t>,</w:t>
      </w:r>
      <w:r>
        <w:t xml:space="preserve"> Quantity </w:t>
      </w:r>
      <w:r w:rsidR="009B3877">
        <w:t xml:space="preserve">&amp; Weight </w:t>
      </w:r>
      <w:r>
        <w:t xml:space="preserve">of Items supplied, PO details etc. as a minimum for assessing pre-qualification. </w:t>
      </w:r>
      <w:r w:rsidRPr="004D4445">
        <w:rPr>
          <w:b/>
          <w:bCs/>
        </w:rPr>
        <w:t xml:space="preserve">PO Copies, Inspection Reports and Dispatch documents </w:t>
      </w:r>
      <w:r>
        <w:rPr>
          <w:b/>
          <w:bCs/>
        </w:rPr>
        <w:t xml:space="preserve">shall be </w:t>
      </w:r>
      <w:r w:rsidRPr="004D4445">
        <w:rPr>
          <w:b/>
          <w:bCs/>
        </w:rPr>
        <w:t xml:space="preserve">enclosed for the references provided. </w:t>
      </w:r>
    </w:p>
    <w:p w:rsidR="005D616D" w:rsidRDefault="005D616D" w:rsidP="005D616D">
      <w:pPr>
        <w:pStyle w:val="ListParagraph"/>
        <w:spacing w:after="0" w:line="240" w:lineRule="auto"/>
        <w:ind w:left="360"/>
        <w:jc w:val="both"/>
      </w:pPr>
    </w:p>
    <w:p w:rsidR="00BC297C" w:rsidRPr="00AD5DA3" w:rsidRDefault="005D616D" w:rsidP="005D616D">
      <w:pPr>
        <w:pStyle w:val="ListParagraph"/>
        <w:numPr>
          <w:ilvl w:val="0"/>
          <w:numId w:val="7"/>
        </w:numPr>
        <w:spacing w:after="0" w:line="240" w:lineRule="auto"/>
        <w:ind w:left="360"/>
        <w:jc w:val="both"/>
      </w:pPr>
      <w:r w:rsidRPr="00FA3477">
        <w:t xml:space="preserve">The </w:t>
      </w:r>
      <w:r>
        <w:t xml:space="preserve">bidder </w:t>
      </w:r>
      <w:r w:rsidRPr="007E5C21">
        <w:t xml:space="preserve">should </w:t>
      </w:r>
      <w:r>
        <w:t>not have been under suspension for business or blacklisted by any of the BHEL units.</w:t>
      </w:r>
    </w:p>
    <w:sectPr w:rsidR="00BC297C" w:rsidRPr="00AD5DA3" w:rsidSect="002D0761">
      <w:headerReference w:type="default" r:id="rId8"/>
      <w:footerReference w:type="default" r:id="rId9"/>
      <w:pgSz w:w="11906" w:h="16838"/>
      <w:pgMar w:top="851" w:right="851" w:bottom="85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1EA" w:rsidRDefault="005311EA" w:rsidP="005311EA">
      <w:pPr>
        <w:spacing w:after="0" w:line="240" w:lineRule="auto"/>
      </w:pPr>
      <w:r>
        <w:separator/>
      </w:r>
    </w:p>
  </w:endnote>
  <w:endnote w:type="continuationSeparator" w:id="0">
    <w:p w:rsidR="005311EA" w:rsidRDefault="005311EA" w:rsidP="00531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CCF" w:rsidRPr="002F5CCF" w:rsidRDefault="002F5CCF" w:rsidP="002F5CCF">
    <w:pPr>
      <w:pStyle w:val="Footer"/>
      <w:pBdr>
        <w:top w:val="single" w:sz="4" w:space="1" w:color="auto"/>
      </w:pBdr>
      <w:jc w:val="right"/>
      <w:rPr>
        <w:sz w:val="20"/>
        <w:szCs w:val="18"/>
        <w:lang w:val="en-US"/>
      </w:rPr>
    </w:pPr>
    <w:r w:rsidRPr="002F5CCF">
      <w:rPr>
        <w:sz w:val="20"/>
        <w:szCs w:val="18"/>
        <w:lang w:val="en-US"/>
      </w:rPr>
      <w:t xml:space="preserve">Page </w:t>
    </w:r>
    <w:r w:rsidRPr="002F5CCF">
      <w:rPr>
        <w:sz w:val="20"/>
        <w:szCs w:val="18"/>
        <w:lang w:val="en-US"/>
      </w:rPr>
      <w:fldChar w:fldCharType="begin"/>
    </w:r>
    <w:r w:rsidRPr="002F5CCF">
      <w:rPr>
        <w:sz w:val="20"/>
        <w:szCs w:val="18"/>
        <w:lang w:val="en-US"/>
      </w:rPr>
      <w:instrText xml:space="preserve"> PAGE   \* MERGEFORMAT </w:instrText>
    </w:r>
    <w:r w:rsidRPr="002F5CCF">
      <w:rPr>
        <w:sz w:val="20"/>
        <w:szCs w:val="18"/>
        <w:lang w:val="en-US"/>
      </w:rPr>
      <w:fldChar w:fldCharType="separate"/>
    </w:r>
    <w:r w:rsidR="007D1371">
      <w:rPr>
        <w:noProof/>
        <w:sz w:val="20"/>
        <w:szCs w:val="18"/>
        <w:lang w:val="en-US"/>
      </w:rPr>
      <w:t>1</w:t>
    </w:r>
    <w:r w:rsidRPr="002F5CCF">
      <w:rPr>
        <w:sz w:val="20"/>
        <w:szCs w:val="18"/>
        <w:lang w:val="en-US"/>
      </w:rPr>
      <w:fldChar w:fldCharType="end"/>
    </w:r>
    <w:r w:rsidRPr="002F5CCF">
      <w:rPr>
        <w:sz w:val="20"/>
        <w:szCs w:val="18"/>
        <w:lang w:val="en-US"/>
      </w:rPr>
      <w:t xml:space="preserve"> of </w:t>
    </w:r>
    <w:r w:rsidRPr="002F5CCF">
      <w:rPr>
        <w:sz w:val="20"/>
        <w:szCs w:val="18"/>
        <w:lang w:val="en-US"/>
      </w:rPr>
      <w:fldChar w:fldCharType="begin"/>
    </w:r>
    <w:r w:rsidRPr="002F5CCF">
      <w:rPr>
        <w:sz w:val="20"/>
        <w:szCs w:val="18"/>
        <w:lang w:val="en-US"/>
      </w:rPr>
      <w:instrText xml:space="preserve"> NUMPAGES   \* MERGEFORMAT </w:instrText>
    </w:r>
    <w:r w:rsidRPr="002F5CCF">
      <w:rPr>
        <w:sz w:val="20"/>
        <w:szCs w:val="18"/>
        <w:lang w:val="en-US"/>
      </w:rPr>
      <w:fldChar w:fldCharType="separate"/>
    </w:r>
    <w:r w:rsidR="007D1371">
      <w:rPr>
        <w:noProof/>
        <w:sz w:val="20"/>
        <w:szCs w:val="18"/>
        <w:lang w:val="en-US"/>
      </w:rPr>
      <w:t>1</w:t>
    </w:r>
    <w:r w:rsidRPr="002F5CCF">
      <w:rPr>
        <w:sz w:val="20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1EA" w:rsidRDefault="005311EA" w:rsidP="005311EA">
      <w:pPr>
        <w:spacing w:after="0" w:line="240" w:lineRule="auto"/>
      </w:pPr>
      <w:r>
        <w:separator/>
      </w:r>
    </w:p>
  </w:footnote>
  <w:footnote w:type="continuationSeparator" w:id="0">
    <w:p w:rsidR="005311EA" w:rsidRDefault="005311EA" w:rsidP="00531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1EA" w:rsidRPr="007E5C21" w:rsidRDefault="00D17304" w:rsidP="005311EA">
    <w:pPr>
      <w:spacing w:after="0" w:line="240" w:lineRule="auto"/>
      <w:jc w:val="center"/>
      <w:rPr>
        <w:b/>
        <w:bCs/>
        <w:sz w:val="28"/>
        <w:szCs w:val="24"/>
      </w:rPr>
    </w:pPr>
    <w:r>
      <w:rPr>
        <w:b/>
        <w:bCs/>
        <w:sz w:val="28"/>
        <w:szCs w:val="24"/>
      </w:rPr>
      <w:t>BULK PROCUREMENT OF GENERIC PIPING ITEMS</w:t>
    </w:r>
  </w:p>
  <w:p w:rsidR="005311EA" w:rsidRPr="007E5C21" w:rsidRDefault="005311EA" w:rsidP="005311EA">
    <w:pPr>
      <w:spacing w:after="0" w:line="240" w:lineRule="auto"/>
      <w:jc w:val="center"/>
      <w:rPr>
        <w:b/>
        <w:bCs/>
        <w:sz w:val="28"/>
        <w:szCs w:val="24"/>
      </w:rPr>
    </w:pPr>
    <w:r w:rsidRPr="007E5C21">
      <w:rPr>
        <w:b/>
        <w:bCs/>
        <w:sz w:val="28"/>
        <w:szCs w:val="24"/>
      </w:rPr>
      <w:t>Pre-Qualification Criteria (Technical)</w:t>
    </w:r>
  </w:p>
  <w:p w:rsidR="005311EA" w:rsidRDefault="005311EA" w:rsidP="005311EA">
    <w:pPr>
      <w:spacing w:after="0" w:line="240" w:lineRule="auto"/>
      <w:jc w:val="both"/>
    </w:pPr>
  </w:p>
  <w:p w:rsidR="005311EA" w:rsidRPr="003714C7" w:rsidRDefault="005311EA" w:rsidP="005311EA">
    <w:pPr>
      <w:spacing w:after="0" w:line="240" w:lineRule="auto"/>
      <w:jc w:val="both"/>
      <w:rPr>
        <w:b/>
        <w:bCs/>
        <w:sz w:val="24"/>
        <w:szCs w:val="22"/>
      </w:rPr>
    </w:pPr>
    <w:r w:rsidRPr="003714C7">
      <w:rPr>
        <w:b/>
        <w:bCs/>
        <w:sz w:val="24"/>
        <w:szCs w:val="22"/>
      </w:rPr>
      <w:t>Package Name</w:t>
    </w:r>
    <w:r w:rsidRPr="003714C7">
      <w:rPr>
        <w:b/>
        <w:bCs/>
        <w:sz w:val="24"/>
        <w:szCs w:val="22"/>
      </w:rPr>
      <w:tab/>
      <w:t xml:space="preserve">: </w:t>
    </w:r>
    <w:r w:rsidR="007D1371">
      <w:rPr>
        <w:b/>
        <w:bCs/>
        <w:sz w:val="24"/>
        <w:szCs w:val="22"/>
      </w:rPr>
      <w:t>CI Gate Valves</w:t>
    </w:r>
  </w:p>
  <w:p w:rsidR="005311EA" w:rsidRPr="005311EA" w:rsidRDefault="005311EA" w:rsidP="005311EA">
    <w:pPr>
      <w:pBdr>
        <w:bottom w:val="single" w:sz="4" w:space="1" w:color="auto"/>
      </w:pBdr>
      <w:spacing w:after="0" w:line="240" w:lineRule="auto"/>
      <w:jc w:val="both"/>
      <w:rPr>
        <w:b/>
        <w:bCs/>
        <w:sz w:val="24"/>
        <w:szCs w:val="22"/>
      </w:rPr>
    </w:pPr>
    <w:r w:rsidRPr="003714C7">
      <w:rPr>
        <w:b/>
        <w:bCs/>
        <w:sz w:val="24"/>
        <w:szCs w:val="22"/>
      </w:rPr>
      <w:t>PR No</w:t>
    </w:r>
    <w:r w:rsidRPr="003714C7">
      <w:rPr>
        <w:b/>
        <w:bCs/>
        <w:sz w:val="24"/>
        <w:szCs w:val="22"/>
      </w:rPr>
      <w:tab/>
    </w:r>
    <w:r w:rsidRPr="003714C7">
      <w:rPr>
        <w:b/>
        <w:bCs/>
        <w:sz w:val="24"/>
        <w:szCs w:val="22"/>
      </w:rPr>
      <w:tab/>
    </w:r>
    <w:r>
      <w:rPr>
        <w:b/>
        <w:bCs/>
        <w:sz w:val="24"/>
        <w:szCs w:val="22"/>
      </w:rPr>
      <w:tab/>
    </w:r>
    <w:r w:rsidR="004536F9">
      <w:rPr>
        <w:b/>
        <w:bCs/>
        <w:sz w:val="24"/>
        <w:szCs w:val="22"/>
      </w:rPr>
      <w:t xml:space="preserve">: </w:t>
    </w:r>
    <w:r w:rsidR="007D1371">
      <w:rPr>
        <w:b/>
        <w:bCs/>
        <w:sz w:val="24"/>
        <w:szCs w:val="22"/>
      </w:rPr>
      <w:t>1900132293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1023"/>
    <w:multiLevelType w:val="hybridMultilevel"/>
    <w:tmpl w:val="A68A9620"/>
    <w:lvl w:ilvl="0" w:tplc="C7C6867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EB0EA1"/>
    <w:multiLevelType w:val="hybridMultilevel"/>
    <w:tmpl w:val="8F983BD0"/>
    <w:lvl w:ilvl="0" w:tplc="16A0544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D711F"/>
    <w:multiLevelType w:val="hybridMultilevel"/>
    <w:tmpl w:val="C66EE36E"/>
    <w:lvl w:ilvl="0" w:tplc="417A3A4C">
      <w:start w:val="2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05970"/>
    <w:multiLevelType w:val="hybridMultilevel"/>
    <w:tmpl w:val="7A6CFAB8"/>
    <w:lvl w:ilvl="0" w:tplc="1A9C3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F10D8"/>
    <w:multiLevelType w:val="hybridMultilevel"/>
    <w:tmpl w:val="983A7E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B5972"/>
    <w:multiLevelType w:val="hybridMultilevel"/>
    <w:tmpl w:val="5BE02520"/>
    <w:lvl w:ilvl="0" w:tplc="B13239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85B43"/>
    <w:multiLevelType w:val="hybridMultilevel"/>
    <w:tmpl w:val="5232BC44"/>
    <w:lvl w:ilvl="0" w:tplc="CC964A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6B201C1"/>
    <w:multiLevelType w:val="hybridMultilevel"/>
    <w:tmpl w:val="9B56DCC6"/>
    <w:lvl w:ilvl="0" w:tplc="18BC4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F024A"/>
    <w:multiLevelType w:val="hybridMultilevel"/>
    <w:tmpl w:val="1D5EF520"/>
    <w:lvl w:ilvl="0" w:tplc="1E90F6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F16522"/>
    <w:multiLevelType w:val="hybridMultilevel"/>
    <w:tmpl w:val="CFDCAD06"/>
    <w:lvl w:ilvl="0" w:tplc="39C81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F519FC"/>
    <w:multiLevelType w:val="hybridMultilevel"/>
    <w:tmpl w:val="C5805CAA"/>
    <w:lvl w:ilvl="0" w:tplc="A3CC34B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01B6E"/>
    <w:multiLevelType w:val="hybridMultilevel"/>
    <w:tmpl w:val="BB461D12"/>
    <w:lvl w:ilvl="0" w:tplc="AB766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350C09"/>
    <w:multiLevelType w:val="hybridMultilevel"/>
    <w:tmpl w:val="7848DBC0"/>
    <w:lvl w:ilvl="0" w:tplc="FEEE738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21"/>
    <w:rsid w:val="00015EB9"/>
    <w:rsid w:val="00017F0C"/>
    <w:rsid w:val="00030FFD"/>
    <w:rsid w:val="00036D01"/>
    <w:rsid w:val="00046E63"/>
    <w:rsid w:val="00097140"/>
    <w:rsid w:val="000B0129"/>
    <w:rsid w:val="000D2EC7"/>
    <w:rsid w:val="000E3360"/>
    <w:rsid w:val="000F3627"/>
    <w:rsid w:val="0013575E"/>
    <w:rsid w:val="00140B65"/>
    <w:rsid w:val="00151D3F"/>
    <w:rsid w:val="00161077"/>
    <w:rsid w:val="0019012A"/>
    <w:rsid w:val="001A7B5B"/>
    <w:rsid w:val="001C1D44"/>
    <w:rsid w:val="001C7FA5"/>
    <w:rsid w:val="001E4ADE"/>
    <w:rsid w:val="00255C11"/>
    <w:rsid w:val="00294398"/>
    <w:rsid w:val="002A4DCC"/>
    <w:rsid w:val="002B2464"/>
    <w:rsid w:val="002D0761"/>
    <w:rsid w:val="002F5CCF"/>
    <w:rsid w:val="0031638B"/>
    <w:rsid w:val="00322BB3"/>
    <w:rsid w:val="00360EBC"/>
    <w:rsid w:val="003714C7"/>
    <w:rsid w:val="0039782B"/>
    <w:rsid w:val="003B7CDD"/>
    <w:rsid w:val="003C52B1"/>
    <w:rsid w:val="003E69DD"/>
    <w:rsid w:val="00410C16"/>
    <w:rsid w:val="004250EE"/>
    <w:rsid w:val="00431A03"/>
    <w:rsid w:val="004536F9"/>
    <w:rsid w:val="00480B5A"/>
    <w:rsid w:val="00497221"/>
    <w:rsid w:val="004B6818"/>
    <w:rsid w:val="004E08BD"/>
    <w:rsid w:val="005176F8"/>
    <w:rsid w:val="005311EA"/>
    <w:rsid w:val="00585D86"/>
    <w:rsid w:val="005A68EC"/>
    <w:rsid w:val="005C5373"/>
    <w:rsid w:val="005D327B"/>
    <w:rsid w:val="005D4169"/>
    <w:rsid w:val="005D616D"/>
    <w:rsid w:val="006029A6"/>
    <w:rsid w:val="0064077D"/>
    <w:rsid w:val="0064362B"/>
    <w:rsid w:val="006718EC"/>
    <w:rsid w:val="00671BB8"/>
    <w:rsid w:val="006752C1"/>
    <w:rsid w:val="00682E5D"/>
    <w:rsid w:val="006A7968"/>
    <w:rsid w:val="006E2E2A"/>
    <w:rsid w:val="006E3E59"/>
    <w:rsid w:val="006F2AA2"/>
    <w:rsid w:val="006F67A3"/>
    <w:rsid w:val="007009A5"/>
    <w:rsid w:val="0070264B"/>
    <w:rsid w:val="0071073E"/>
    <w:rsid w:val="0073537E"/>
    <w:rsid w:val="00785814"/>
    <w:rsid w:val="007B3C8C"/>
    <w:rsid w:val="007D1371"/>
    <w:rsid w:val="007E2304"/>
    <w:rsid w:val="007E5C21"/>
    <w:rsid w:val="008133C4"/>
    <w:rsid w:val="00817AB0"/>
    <w:rsid w:val="00843CE8"/>
    <w:rsid w:val="00874000"/>
    <w:rsid w:val="008A2BDC"/>
    <w:rsid w:val="008E3CA2"/>
    <w:rsid w:val="009661D0"/>
    <w:rsid w:val="009A5701"/>
    <w:rsid w:val="009A6CA0"/>
    <w:rsid w:val="009B0486"/>
    <w:rsid w:val="009B3877"/>
    <w:rsid w:val="00A23121"/>
    <w:rsid w:val="00A428BE"/>
    <w:rsid w:val="00A9074B"/>
    <w:rsid w:val="00A9318D"/>
    <w:rsid w:val="00A937D5"/>
    <w:rsid w:val="00AA2C46"/>
    <w:rsid w:val="00AA35AD"/>
    <w:rsid w:val="00AD5DA3"/>
    <w:rsid w:val="00B23FC9"/>
    <w:rsid w:val="00B41709"/>
    <w:rsid w:val="00B91118"/>
    <w:rsid w:val="00BA0B49"/>
    <w:rsid w:val="00BA6586"/>
    <w:rsid w:val="00BC297C"/>
    <w:rsid w:val="00C03070"/>
    <w:rsid w:val="00C061D8"/>
    <w:rsid w:val="00C36203"/>
    <w:rsid w:val="00C73678"/>
    <w:rsid w:val="00C75E12"/>
    <w:rsid w:val="00CB0D3C"/>
    <w:rsid w:val="00CB6A17"/>
    <w:rsid w:val="00CD656D"/>
    <w:rsid w:val="00CF6D11"/>
    <w:rsid w:val="00D17304"/>
    <w:rsid w:val="00D35627"/>
    <w:rsid w:val="00D6197C"/>
    <w:rsid w:val="00D84F13"/>
    <w:rsid w:val="00DB703F"/>
    <w:rsid w:val="00DC2CE3"/>
    <w:rsid w:val="00DD498E"/>
    <w:rsid w:val="00DF6813"/>
    <w:rsid w:val="00E6155F"/>
    <w:rsid w:val="00E854F8"/>
    <w:rsid w:val="00E872FE"/>
    <w:rsid w:val="00E9679B"/>
    <w:rsid w:val="00EA0B0D"/>
    <w:rsid w:val="00EA7836"/>
    <w:rsid w:val="00EC4BEA"/>
    <w:rsid w:val="00EE3C8F"/>
    <w:rsid w:val="00F37617"/>
    <w:rsid w:val="00F42C3A"/>
    <w:rsid w:val="00F444C6"/>
    <w:rsid w:val="00F56CAA"/>
    <w:rsid w:val="00F7442F"/>
    <w:rsid w:val="00F81FCD"/>
    <w:rsid w:val="00F85EFC"/>
    <w:rsid w:val="00FA1C6D"/>
    <w:rsid w:val="00FA3477"/>
    <w:rsid w:val="00FC328E"/>
    <w:rsid w:val="00FE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18EEE434"/>
  <w15:chartTrackingRefBased/>
  <w15:docId w15:val="{71E86BE5-1BB5-4064-B8BC-57627D767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C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1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1EA"/>
  </w:style>
  <w:style w:type="paragraph" w:styleId="Footer">
    <w:name w:val="footer"/>
    <w:basedOn w:val="Normal"/>
    <w:link w:val="FooterChar"/>
    <w:uiPriority w:val="99"/>
    <w:unhideWhenUsed/>
    <w:rsid w:val="00531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1EA"/>
  </w:style>
  <w:style w:type="paragraph" w:styleId="BalloonText">
    <w:name w:val="Balloon Text"/>
    <w:basedOn w:val="Normal"/>
    <w:link w:val="BalloonTextChar"/>
    <w:uiPriority w:val="99"/>
    <w:semiHidden/>
    <w:unhideWhenUsed/>
    <w:rsid w:val="00480B5A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B5A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4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3CB76-54C4-41C6-8110-78D37E263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UPPALA PRADEEP</cp:lastModifiedBy>
  <cp:revision>20</cp:revision>
  <cp:lastPrinted>2018-08-09T09:33:00Z</cp:lastPrinted>
  <dcterms:created xsi:type="dcterms:W3CDTF">2019-12-24T11:00:00Z</dcterms:created>
  <dcterms:modified xsi:type="dcterms:W3CDTF">2020-01-22T05:49:00Z</dcterms:modified>
</cp:coreProperties>
</file>